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255B9" w14:textId="0CBC039F" w:rsidR="00C71523" w:rsidRDefault="005F7AE3">
      <w:pPr>
        <w:rPr>
          <w:b/>
          <w:bCs/>
        </w:rPr>
      </w:pPr>
      <w:r w:rsidRPr="001E61E4">
        <w:rPr>
          <w:b/>
          <w:bCs/>
        </w:rPr>
        <w:t xml:space="preserve">North </w:t>
      </w:r>
      <w:proofErr w:type="spellStart"/>
      <w:r w:rsidRPr="001E61E4">
        <w:rPr>
          <w:b/>
          <w:bCs/>
        </w:rPr>
        <w:t>Muskham</w:t>
      </w:r>
      <w:proofErr w:type="spellEnd"/>
      <w:r w:rsidRPr="001E61E4">
        <w:rPr>
          <w:b/>
          <w:bCs/>
        </w:rPr>
        <w:t xml:space="preserve"> </w:t>
      </w:r>
      <w:r w:rsidR="00A27367">
        <w:rPr>
          <w:b/>
          <w:bCs/>
        </w:rPr>
        <w:t>Solar</w:t>
      </w:r>
      <w:r w:rsidR="001E61E4" w:rsidRPr="001E61E4">
        <w:rPr>
          <w:b/>
          <w:bCs/>
        </w:rPr>
        <w:t>– One Pager</w:t>
      </w:r>
      <w:r w:rsidR="00781126">
        <w:rPr>
          <w:b/>
          <w:bCs/>
        </w:rPr>
        <w:t xml:space="preserve"> </w:t>
      </w:r>
      <w:r w:rsidR="00341658">
        <w:rPr>
          <w:b/>
          <w:bCs/>
        </w:rPr>
        <w:t>21</w:t>
      </w:r>
      <w:r w:rsidR="00341658" w:rsidRPr="00341658">
        <w:rPr>
          <w:b/>
          <w:bCs/>
          <w:vertAlign w:val="superscript"/>
        </w:rPr>
        <w:t>st</w:t>
      </w:r>
      <w:r w:rsidR="00341658">
        <w:rPr>
          <w:b/>
          <w:bCs/>
        </w:rPr>
        <w:t xml:space="preserve"> Apri</w:t>
      </w:r>
      <w:r w:rsidR="00861DA0">
        <w:rPr>
          <w:b/>
          <w:bCs/>
        </w:rPr>
        <w:t xml:space="preserve"> 2026</w:t>
      </w:r>
    </w:p>
    <w:p w14:paraId="5A6F3DCC" w14:textId="77777777" w:rsidR="00781126" w:rsidRDefault="00781126">
      <w:pPr>
        <w:rPr>
          <w:b/>
          <w:bCs/>
        </w:rPr>
      </w:pPr>
    </w:p>
    <w:p w14:paraId="78A29FA9" w14:textId="77777777" w:rsidR="005F7AE3" w:rsidRDefault="00781126">
      <w:r w:rsidRPr="00C704E5">
        <w:t>This ‘One Pager</w:t>
      </w:r>
      <w:r w:rsidR="001815C2">
        <w:t xml:space="preserve">’ </w:t>
      </w:r>
      <w:r w:rsidRPr="00C704E5">
        <w:t xml:space="preserve">is not a summary of everything that has happened to date </w:t>
      </w:r>
      <w:r>
        <w:t xml:space="preserve">and only reflects the movement since the previous report.  </w:t>
      </w:r>
    </w:p>
    <w:p w14:paraId="2776DE9A" w14:textId="77777777" w:rsidR="003C1107" w:rsidRDefault="003C1107"/>
    <w:p w14:paraId="11D41B18" w14:textId="4D49C675" w:rsidR="00B576F2" w:rsidRPr="009F3B9A" w:rsidRDefault="003C1107" w:rsidP="0011476D">
      <w:pPr>
        <w:rPr>
          <w:b/>
          <w:bCs/>
        </w:rPr>
      </w:pPr>
      <w:r w:rsidRPr="009F3B9A">
        <w:rPr>
          <w:b/>
          <w:bCs/>
        </w:rPr>
        <w:t>GNR</w:t>
      </w:r>
      <w:r w:rsidR="00404DD4" w:rsidRPr="009F3B9A">
        <w:rPr>
          <w:b/>
          <w:bCs/>
        </w:rPr>
        <w:t xml:space="preserve"> </w:t>
      </w:r>
      <w:r w:rsidR="00404DD4" w:rsidRPr="009F3B9A">
        <w:rPr>
          <w:b/>
          <w:bCs/>
        </w:rPr>
        <w:tab/>
      </w:r>
      <w:r w:rsidR="00404DD4" w:rsidRPr="009F3B9A">
        <w:rPr>
          <w:b/>
          <w:bCs/>
        </w:rPr>
        <w:tab/>
      </w:r>
      <w:r w:rsidR="00404DD4" w:rsidRPr="009F3B9A">
        <w:rPr>
          <w:b/>
          <w:bCs/>
        </w:rPr>
        <w:tab/>
      </w:r>
      <w:r w:rsidR="00404DD4" w:rsidRPr="009F3B9A">
        <w:rPr>
          <w:b/>
          <w:bCs/>
        </w:rPr>
        <w:tab/>
      </w:r>
      <w:r w:rsidR="00404DD4" w:rsidRPr="009F3B9A">
        <w:rPr>
          <w:b/>
          <w:bCs/>
        </w:rPr>
        <w:tab/>
      </w:r>
      <w:r w:rsidR="00404DD4" w:rsidRPr="009F3B9A">
        <w:rPr>
          <w:b/>
          <w:bCs/>
        </w:rPr>
        <w:tab/>
      </w:r>
      <w:r w:rsidR="00404DD4" w:rsidRPr="009F3B9A">
        <w:rPr>
          <w:b/>
          <w:bCs/>
        </w:rPr>
        <w:tab/>
      </w:r>
    </w:p>
    <w:p w14:paraId="69B2E452" w14:textId="3AA05295" w:rsidR="00A27367" w:rsidRDefault="00DF5A1A" w:rsidP="00793FEC">
      <w:pPr>
        <w:pStyle w:val="ListParagraph"/>
        <w:numPr>
          <w:ilvl w:val="0"/>
          <w:numId w:val="5"/>
        </w:numPr>
      </w:pPr>
      <w:r>
        <w:t>Still in the examination phase (see timetable)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7626F12" w14:textId="78E8CB85" w:rsidR="00276E88" w:rsidRDefault="00DF5A1A" w:rsidP="00793FEC">
      <w:pPr>
        <w:pStyle w:val="ListParagraph"/>
        <w:numPr>
          <w:ilvl w:val="0"/>
          <w:numId w:val="5"/>
        </w:numPr>
      </w:pPr>
      <w:r>
        <w:t xml:space="preserve">A </w:t>
      </w:r>
      <w:r w:rsidR="0011476D">
        <w:t>further</w:t>
      </w:r>
      <w:r>
        <w:t xml:space="preserve"> set of questions have been raised by the Inspector</w:t>
      </w:r>
      <w:r w:rsidR="00276E88">
        <w:t xml:space="preserve">. Whilst these are not being asked of the PC or JPAG we can respond. Anthony Northcote is currently preparing a </w:t>
      </w:r>
      <w:r w:rsidR="0011476D">
        <w:t xml:space="preserve">summary </w:t>
      </w:r>
      <w:r w:rsidR="00276E88">
        <w:t>response</w:t>
      </w:r>
      <w:r w:rsidR="0011476D">
        <w:t xml:space="preserve"> pointing out that our earlier points have not been addressed.</w:t>
      </w:r>
    </w:p>
    <w:p w14:paraId="13EB6A46" w14:textId="77777777" w:rsidR="00276E88" w:rsidRDefault="00276E88" w:rsidP="00276E88">
      <w:pPr>
        <w:pStyle w:val="ListParagraph"/>
      </w:pPr>
    </w:p>
    <w:p w14:paraId="05D26862" w14:textId="0C7D87F9" w:rsidR="006238F5" w:rsidRDefault="00276E88" w:rsidP="00793FEC">
      <w:pPr>
        <w:pStyle w:val="ListParagraph"/>
        <w:numPr>
          <w:ilvl w:val="0"/>
          <w:numId w:val="5"/>
        </w:numPr>
      </w:pPr>
      <w:r>
        <w:t>Vice Chair met with Local MP Rober</w:t>
      </w:r>
      <w:r w:rsidR="00E02E50">
        <w:t>t</w:t>
      </w:r>
      <w:r>
        <w:t xml:space="preserve"> Jenrick </w:t>
      </w:r>
      <w:r w:rsidR="0097683F">
        <w:t>for a second time on</w:t>
      </w:r>
      <w:r>
        <w:t xml:space="preserve"> </w:t>
      </w:r>
      <w:r w:rsidR="0097683F">
        <w:t>27</w:t>
      </w:r>
      <w:r w:rsidR="0097683F" w:rsidRPr="0097683F">
        <w:rPr>
          <w:vertAlign w:val="superscript"/>
        </w:rPr>
        <w:t>th</w:t>
      </w:r>
      <w:r w:rsidR="0097683F">
        <w:t xml:space="preserve"> March </w:t>
      </w:r>
      <w:r w:rsidR="006238F5">
        <w:t>and he confirmed that he had not had a response from the Secretary of State. Robert will write again and has offered that we join him should he secure a meeting. Following the meeting of the 27</w:t>
      </w:r>
      <w:r w:rsidR="006238F5" w:rsidRPr="006238F5">
        <w:rPr>
          <w:vertAlign w:val="superscript"/>
        </w:rPr>
        <w:t>th</w:t>
      </w:r>
      <w:r w:rsidR="006238F5">
        <w:t xml:space="preserve"> Robert received a standard response letter from DEFRA </w:t>
      </w:r>
      <w:r>
        <w:t>regarding</w:t>
      </w:r>
      <w:r w:rsidR="006238F5">
        <w:t xml:space="preserve"> his similar correspondence regarding One Earth solar farm. A further meeting with Robert is pencilled in for 29</w:t>
      </w:r>
      <w:r w:rsidR="006238F5" w:rsidRPr="006238F5">
        <w:rPr>
          <w:vertAlign w:val="superscript"/>
        </w:rPr>
        <w:t>th</w:t>
      </w:r>
      <w:r w:rsidR="006238F5">
        <w:t xml:space="preserve"> May.</w:t>
      </w:r>
    </w:p>
    <w:p w14:paraId="73FB20E2" w14:textId="77777777" w:rsidR="006238F5" w:rsidRDefault="006238F5" w:rsidP="006238F5">
      <w:pPr>
        <w:pStyle w:val="ListParagraph"/>
      </w:pPr>
    </w:p>
    <w:p w14:paraId="70C7FFC3" w14:textId="752B6856" w:rsidR="006238F5" w:rsidRDefault="00276E88" w:rsidP="006238F5">
      <w:pPr>
        <w:pStyle w:val="ListParagraph"/>
        <w:numPr>
          <w:ilvl w:val="0"/>
          <w:numId w:val="5"/>
        </w:numPr>
      </w:pPr>
      <w:r>
        <w:t xml:space="preserve"> The Norwell Solar Action group have </w:t>
      </w:r>
      <w:r w:rsidR="006238F5">
        <w:t xml:space="preserve">produced a press release </w:t>
      </w:r>
      <w:r>
        <w:t xml:space="preserve">showing that the </w:t>
      </w:r>
      <w:r w:rsidR="006238F5">
        <w:t xml:space="preserve">GNR </w:t>
      </w:r>
      <w:r>
        <w:t xml:space="preserve">development </w:t>
      </w:r>
      <w:proofErr w:type="gramStart"/>
      <w:r>
        <w:t>actually increase</w:t>
      </w:r>
      <w:r w:rsidR="006238F5">
        <w:t>s</w:t>
      </w:r>
      <w:proofErr w:type="gramEnd"/>
      <w:r>
        <w:t xml:space="preserve"> emissions. </w:t>
      </w:r>
      <w:r w:rsidR="0011476D">
        <w:t xml:space="preserve">This has appeared in the Newark </w:t>
      </w:r>
      <w:proofErr w:type="gramStart"/>
      <w:r w:rsidR="0011476D">
        <w:t>Advertiser</w:t>
      </w:r>
      <w:proofErr w:type="gramEnd"/>
      <w:r w:rsidR="0011476D">
        <w:t xml:space="preserve"> and the group</w:t>
      </w:r>
      <w:r w:rsidR="006238F5">
        <w:t xml:space="preserve"> are currently seeking release with </w:t>
      </w:r>
      <w:proofErr w:type="gramStart"/>
      <w:r w:rsidR="006238F5">
        <w:t>a number of</w:t>
      </w:r>
      <w:proofErr w:type="gramEnd"/>
      <w:r w:rsidR="006238F5">
        <w:t xml:space="preserve"> national newspapers.</w:t>
      </w:r>
    </w:p>
    <w:p w14:paraId="26EC2A61" w14:textId="5FEBB693" w:rsidR="00EB6F6F" w:rsidRDefault="0087138A" w:rsidP="006238F5">
      <w:r>
        <w:tab/>
      </w:r>
      <w:r>
        <w:tab/>
      </w:r>
      <w:r>
        <w:tab/>
      </w:r>
      <w:r>
        <w:tab/>
      </w:r>
    </w:p>
    <w:p w14:paraId="764C8B3D" w14:textId="60CA267F" w:rsidR="003C1107" w:rsidRDefault="0005316C" w:rsidP="003C1107">
      <w:pPr>
        <w:pStyle w:val="ListParagraph"/>
        <w:numPr>
          <w:ilvl w:val="0"/>
          <w:numId w:val="5"/>
        </w:numPr>
      </w:pPr>
      <w:r>
        <w:t xml:space="preserve">GNR </w:t>
      </w:r>
      <w:r w:rsidR="003C1107">
        <w:t>Timetable:</w:t>
      </w:r>
      <w:r w:rsidR="003C1107">
        <w:tab/>
      </w:r>
      <w:r w:rsidR="003C1107">
        <w:tab/>
      </w:r>
      <w:r w:rsidR="003C1107">
        <w:tab/>
      </w:r>
    </w:p>
    <w:tbl>
      <w:tblPr>
        <w:tblStyle w:val="TableGrid"/>
        <w:tblpPr w:leftFromText="180" w:rightFromText="180" w:vertAnchor="text" w:horzAnchor="page" w:tblpX="2181" w:tblpY="122"/>
        <w:tblW w:w="8954" w:type="dxa"/>
        <w:tblLook w:val="04A0" w:firstRow="1" w:lastRow="0" w:firstColumn="1" w:lastColumn="0" w:noHBand="0" w:noVBand="1"/>
      </w:tblPr>
      <w:tblGrid>
        <w:gridCol w:w="2103"/>
        <w:gridCol w:w="6851"/>
      </w:tblGrid>
      <w:tr w:rsidR="00216CE3" w14:paraId="2C94033E" w14:textId="77777777" w:rsidTr="00216CE3">
        <w:trPr>
          <w:trHeight w:val="230"/>
        </w:trPr>
        <w:tc>
          <w:tcPr>
            <w:tcW w:w="2103" w:type="dxa"/>
          </w:tcPr>
          <w:p w14:paraId="0BB84B75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6238F5">
              <w:rPr>
                <w:sz w:val="20"/>
                <w:szCs w:val="20"/>
                <w:highlight w:val="yellow"/>
              </w:rPr>
              <w:t>28</w:t>
            </w:r>
            <w:r w:rsidRPr="006238F5">
              <w:rPr>
                <w:sz w:val="20"/>
                <w:szCs w:val="20"/>
                <w:highlight w:val="yellow"/>
                <w:vertAlign w:val="superscript"/>
              </w:rPr>
              <w:t>th</w:t>
            </w:r>
            <w:r w:rsidRPr="006238F5">
              <w:rPr>
                <w:sz w:val="20"/>
                <w:szCs w:val="20"/>
                <w:highlight w:val="yellow"/>
              </w:rPr>
              <w:t xml:space="preserve"> April 2026</w:t>
            </w:r>
          </w:p>
        </w:tc>
        <w:tc>
          <w:tcPr>
            <w:tcW w:w="6851" w:type="dxa"/>
          </w:tcPr>
          <w:p w14:paraId="38338C24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Examination closes</w:t>
            </w:r>
          </w:p>
        </w:tc>
      </w:tr>
      <w:tr w:rsidR="00216CE3" w14:paraId="0B975A1F" w14:textId="77777777" w:rsidTr="00216CE3">
        <w:trPr>
          <w:trHeight w:val="460"/>
        </w:trPr>
        <w:tc>
          <w:tcPr>
            <w:tcW w:w="2103" w:type="dxa"/>
          </w:tcPr>
          <w:p w14:paraId="454D23E9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28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July 2026</w:t>
            </w:r>
          </w:p>
        </w:tc>
        <w:tc>
          <w:tcPr>
            <w:tcW w:w="6851" w:type="dxa"/>
          </w:tcPr>
          <w:p w14:paraId="3B6778F0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Recommendation by Inspectorate to Secretary of State (has up to 3 months but maybe quicker</w:t>
            </w:r>
          </w:p>
        </w:tc>
      </w:tr>
      <w:tr w:rsidR="00216CE3" w14:paraId="2EA26863" w14:textId="77777777" w:rsidTr="00216CE3">
        <w:trPr>
          <w:trHeight w:val="211"/>
        </w:trPr>
        <w:tc>
          <w:tcPr>
            <w:tcW w:w="2103" w:type="dxa"/>
          </w:tcPr>
          <w:p w14:paraId="4868FCF3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28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October 2026</w:t>
            </w:r>
          </w:p>
        </w:tc>
        <w:tc>
          <w:tcPr>
            <w:tcW w:w="6851" w:type="dxa"/>
          </w:tcPr>
          <w:p w14:paraId="7EBCDE20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Decision by Secretary of State (this is a maximum and maybe much quicker)</w:t>
            </w:r>
          </w:p>
        </w:tc>
      </w:tr>
      <w:tr w:rsidR="00216CE3" w14:paraId="38BA0515" w14:textId="77777777" w:rsidTr="00216CE3">
        <w:trPr>
          <w:trHeight w:val="460"/>
        </w:trPr>
        <w:tc>
          <w:tcPr>
            <w:tcW w:w="2103" w:type="dxa"/>
          </w:tcPr>
          <w:p w14:paraId="278B740F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11</w:t>
            </w:r>
            <w:r w:rsidRPr="00276E88">
              <w:rPr>
                <w:sz w:val="20"/>
                <w:szCs w:val="20"/>
                <w:vertAlign w:val="superscript"/>
              </w:rPr>
              <w:t>th</w:t>
            </w:r>
            <w:r w:rsidRPr="00276E88">
              <w:rPr>
                <w:sz w:val="20"/>
                <w:szCs w:val="20"/>
              </w:rPr>
              <w:t xml:space="preserve"> December 2026</w:t>
            </w:r>
          </w:p>
        </w:tc>
        <w:tc>
          <w:tcPr>
            <w:tcW w:w="6851" w:type="dxa"/>
          </w:tcPr>
          <w:p w14:paraId="2BF031FA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There is only 6 weeks for a Judicial Review to be launched. This is expensive and not likely to yield results as based purely on procedure.</w:t>
            </w:r>
          </w:p>
        </w:tc>
      </w:tr>
      <w:tr w:rsidR="00216CE3" w14:paraId="7D801564" w14:textId="77777777" w:rsidTr="00216CE3">
        <w:trPr>
          <w:trHeight w:val="230"/>
        </w:trPr>
        <w:tc>
          <w:tcPr>
            <w:tcW w:w="2103" w:type="dxa"/>
          </w:tcPr>
          <w:p w14:paraId="5361D87C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Spring 2027</w:t>
            </w:r>
          </w:p>
        </w:tc>
        <w:tc>
          <w:tcPr>
            <w:tcW w:w="6851" w:type="dxa"/>
          </w:tcPr>
          <w:p w14:paraId="6BBAEF6D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Planned start of development</w:t>
            </w:r>
          </w:p>
        </w:tc>
      </w:tr>
      <w:tr w:rsidR="00216CE3" w14:paraId="5052EAF5" w14:textId="77777777" w:rsidTr="00216CE3">
        <w:trPr>
          <w:trHeight w:val="211"/>
        </w:trPr>
        <w:tc>
          <w:tcPr>
            <w:tcW w:w="2103" w:type="dxa"/>
          </w:tcPr>
          <w:p w14:paraId="35C193A4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Spring 2029</w:t>
            </w:r>
          </w:p>
        </w:tc>
        <w:tc>
          <w:tcPr>
            <w:tcW w:w="6851" w:type="dxa"/>
          </w:tcPr>
          <w:p w14:paraId="5E49CD39" w14:textId="77777777" w:rsidR="00216CE3" w:rsidRPr="00276E88" w:rsidRDefault="00216CE3" w:rsidP="00216CE3">
            <w:pPr>
              <w:rPr>
                <w:sz w:val="20"/>
                <w:szCs w:val="20"/>
              </w:rPr>
            </w:pPr>
            <w:r w:rsidRPr="00276E88">
              <w:rPr>
                <w:sz w:val="20"/>
                <w:szCs w:val="20"/>
              </w:rPr>
              <w:t>Projected end of construction phase</w:t>
            </w:r>
          </w:p>
        </w:tc>
      </w:tr>
    </w:tbl>
    <w:p w14:paraId="6EE9435D" w14:textId="77777777" w:rsidR="003C1107" w:rsidRDefault="003C1107" w:rsidP="003C1107"/>
    <w:p w14:paraId="09EF38B2" w14:textId="77777777" w:rsidR="003C1107" w:rsidRDefault="003C1107" w:rsidP="003C1107"/>
    <w:p w14:paraId="3724E63A" w14:textId="77777777" w:rsidR="00216CE3" w:rsidRDefault="00216CE3" w:rsidP="003C1107"/>
    <w:p w14:paraId="4515190C" w14:textId="77777777" w:rsidR="00216CE3" w:rsidRDefault="00216CE3" w:rsidP="003C1107"/>
    <w:p w14:paraId="112AC692" w14:textId="77777777" w:rsidR="00216CE3" w:rsidRDefault="00216CE3" w:rsidP="003C1107"/>
    <w:p w14:paraId="5FB6E748" w14:textId="77777777" w:rsidR="00216CE3" w:rsidRDefault="00216CE3" w:rsidP="003C1107"/>
    <w:p w14:paraId="7EF3495B" w14:textId="77777777" w:rsidR="00216CE3" w:rsidRDefault="00216CE3" w:rsidP="003C1107"/>
    <w:p w14:paraId="267DFF81" w14:textId="77777777" w:rsidR="00216CE3" w:rsidRDefault="00216CE3" w:rsidP="003C1107"/>
    <w:p w14:paraId="3B895BD0" w14:textId="77777777" w:rsidR="00216CE3" w:rsidRDefault="00216CE3" w:rsidP="003C1107"/>
    <w:p w14:paraId="422E32A6" w14:textId="5C152E92" w:rsidR="00AA513E" w:rsidRDefault="0005316C" w:rsidP="00CC2BB3">
      <w:pPr>
        <w:pStyle w:val="ListParagraph"/>
        <w:numPr>
          <w:ilvl w:val="0"/>
          <w:numId w:val="5"/>
        </w:numPr>
      </w:pPr>
      <w:r w:rsidRPr="006238F5">
        <w:rPr>
          <w:b/>
          <w:bCs/>
        </w:rPr>
        <w:t>Foxholes –</w:t>
      </w:r>
      <w:r>
        <w:t xml:space="preserve"> </w:t>
      </w:r>
      <w:r w:rsidR="006238F5">
        <w:t xml:space="preserve">Highways have now provisionally agreed subject to </w:t>
      </w:r>
      <w:proofErr w:type="gramStart"/>
      <w:r w:rsidR="006238F5">
        <w:t>a number of</w:t>
      </w:r>
      <w:proofErr w:type="gramEnd"/>
      <w:r w:rsidR="006238F5">
        <w:t xml:space="preserve"> conditions including construction traffic plans. </w:t>
      </w:r>
      <w:r w:rsidR="00805DB4">
        <w:t>The application goes to planning committee on 27</w:t>
      </w:r>
      <w:r w:rsidR="00805DB4" w:rsidRPr="00805DB4">
        <w:rPr>
          <w:vertAlign w:val="superscript"/>
        </w:rPr>
        <w:t>th</w:t>
      </w:r>
      <w:r w:rsidR="00805DB4">
        <w:t xml:space="preserve"> April at 4pm. A site visit takes place earlier that day at 2pm. To access meeting online use </w:t>
      </w:r>
      <w:hyperlink r:id="rId5" w:history="1">
        <w:r w:rsidR="00805DB4" w:rsidRPr="00517BE1">
          <w:rPr>
            <w:rStyle w:val="Hyperlink"/>
          </w:rPr>
          <w:t>https://democracy.newark-sherwooddc.gov.uk/ieListDocuments.aspx?CommitteeId=138&amp;CF=&amp;MeetingId=1320&amp;Ver=4</w:t>
        </w:r>
      </w:hyperlink>
      <w:r w:rsidR="00484A33">
        <w:t xml:space="preserve"> N&amp;SDC Officers have advised that the project should be permitted but members may take a different line as they have with others. </w:t>
      </w:r>
      <w:r w:rsidR="00484A33">
        <w:t>If application is refused then the developers would likely go to appeal with the Planning Inspector</w:t>
      </w:r>
      <w:r w:rsidR="00484A33">
        <w:t>.</w:t>
      </w:r>
      <w:r w:rsidR="00484A33">
        <w:tab/>
      </w:r>
      <w:r w:rsidR="00484A33">
        <w:tab/>
      </w:r>
      <w:r w:rsidR="00484A33">
        <w:tab/>
      </w:r>
      <w:r w:rsidR="00484A33">
        <w:tab/>
      </w:r>
      <w:r w:rsidR="00484A33">
        <w:tab/>
      </w:r>
      <w:r w:rsidR="00484A33">
        <w:tab/>
      </w:r>
      <w:r w:rsidR="00484A33">
        <w:tab/>
      </w:r>
      <w:r w:rsidR="00484A33">
        <w:tab/>
      </w:r>
    </w:p>
    <w:p w14:paraId="1B408E65" w14:textId="611B29C3" w:rsidR="006238F5" w:rsidRDefault="00AA513E" w:rsidP="006238F5">
      <w:pPr>
        <w:pStyle w:val="ListParagraph"/>
        <w:numPr>
          <w:ilvl w:val="0"/>
          <w:numId w:val="5"/>
        </w:numPr>
      </w:pPr>
      <w:r w:rsidRPr="00216CE3">
        <w:rPr>
          <w:b/>
          <w:bCs/>
        </w:rPr>
        <w:t>H2 East Hydrogen Pipeline</w:t>
      </w:r>
      <w:r w:rsidR="00216CE3">
        <w:t xml:space="preserve"> </w:t>
      </w:r>
      <w:hyperlink r:id="rId6" w:history="1">
        <w:r w:rsidR="00216CE3" w:rsidRPr="00E734C5">
          <w:rPr>
            <w:rStyle w:val="Hyperlink"/>
          </w:rPr>
          <w:t>https://h2east.co.uk</w:t>
        </w:r>
      </w:hyperlink>
      <w:r w:rsidR="00216CE3">
        <w:t xml:space="preserve"> </w:t>
      </w:r>
      <w:r>
        <w:t xml:space="preserve"> - </w:t>
      </w:r>
      <w:r w:rsidR="006238F5">
        <w:t>This was also discussed with Robert Jenrick on 27</w:t>
      </w:r>
      <w:r w:rsidR="006238F5" w:rsidRPr="006238F5">
        <w:rPr>
          <w:vertAlign w:val="superscript"/>
        </w:rPr>
        <w:t>th</w:t>
      </w:r>
      <w:r w:rsidR="006238F5">
        <w:t xml:space="preserve"> March. JPAG </w:t>
      </w:r>
      <w:r w:rsidR="00EE063D">
        <w:t xml:space="preserve">also </w:t>
      </w:r>
      <w:r w:rsidR="006238F5">
        <w:t xml:space="preserve">met on </w:t>
      </w:r>
      <w:r w:rsidR="00EE063D">
        <w:t>24</w:t>
      </w:r>
      <w:r w:rsidR="00EE063D" w:rsidRPr="00EE063D">
        <w:rPr>
          <w:vertAlign w:val="superscript"/>
        </w:rPr>
        <w:t>th</w:t>
      </w:r>
      <w:r w:rsidR="00EE063D">
        <w:t xml:space="preserve"> March </w:t>
      </w:r>
      <w:r w:rsidR="006238F5">
        <w:t xml:space="preserve">to discuss further – Whilst North </w:t>
      </w:r>
      <w:proofErr w:type="spellStart"/>
      <w:r w:rsidR="006238F5">
        <w:t>Muskham</w:t>
      </w:r>
      <w:proofErr w:type="spellEnd"/>
      <w:r w:rsidR="006238F5">
        <w:t xml:space="preserve"> PC would </w:t>
      </w:r>
      <w:r w:rsidR="00D21F80">
        <w:t xml:space="preserve">likely </w:t>
      </w:r>
      <w:r w:rsidR="006238F5">
        <w:t xml:space="preserve">support a similar </w:t>
      </w:r>
      <w:r w:rsidR="00D21F80">
        <w:t xml:space="preserve">approach as that taken with </w:t>
      </w:r>
      <w:r w:rsidR="00D21F80">
        <w:lastRenderedPageBreak/>
        <w:t>GNR they would not lead JPAG – other leaders are being sought.</w:t>
      </w:r>
      <w:r w:rsidR="006D0A6E">
        <w:t xml:space="preserve"> The initial consultation has been extended to 14</w:t>
      </w:r>
      <w:r w:rsidR="006D0A6E" w:rsidRPr="006D0A6E">
        <w:rPr>
          <w:vertAlign w:val="superscript"/>
        </w:rPr>
        <w:t>th</w:t>
      </w:r>
      <w:r w:rsidR="006D0A6E">
        <w:t xml:space="preserve"> May 2026 and the PC and/or JPAG may wish to consider a response. (Might be best coming from Anthony) </w:t>
      </w:r>
      <w:hyperlink r:id="rId7" w:history="1">
        <w:r w:rsidR="006D0A6E" w:rsidRPr="00517BE1">
          <w:rPr>
            <w:rStyle w:val="Hyperlink"/>
          </w:rPr>
          <w:t>https://h2east.co.uk/share-yo</w:t>
        </w:r>
        <w:r w:rsidR="006D0A6E" w:rsidRPr="00517BE1">
          <w:rPr>
            <w:rStyle w:val="Hyperlink"/>
          </w:rPr>
          <w:t>u</w:t>
        </w:r>
        <w:r w:rsidR="006D0A6E" w:rsidRPr="00517BE1">
          <w:rPr>
            <w:rStyle w:val="Hyperlink"/>
          </w:rPr>
          <w:t>r-views/feedback-form</w:t>
        </w:r>
      </w:hyperlink>
    </w:p>
    <w:p w14:paraId="6A1DFBB9" w14:textId="77777777" w:rsidR="006D0A6E" w:rsidRDefault="006D0A6E" w:rsidP="006D0A6E">
      <w:pPr>
        <w:pStyle w:val="ListParagraph"/>
      </w:pPr>
    </w:p>
    <w:p w14:paraId="15B569EA" w14:textId="77777777" w:rsidR="006D0A6E" w:rsidRDefault="006D0A6E" w:rsidP="004005B1"/>
    <w:p w14:paraId="1E9A9E0E" w14:textId="77777777" w:rsidR="006D0A6E" w:rsidRDefault="006D0A6E" w:rsidP="006D0A6E">
      <w:pPr>
        <w:pStyle w:val="ListParagraph"/>
      </w:pPr>
    </w:p>
    <w:p w14:paraId="7F0FDCE8" w14:textId="77777777" w:rsidR="006D0A6E" w:rsidRDefault="006D0A6E" w:rsidP="006D0A6E"/>
    <w:p w14:paraId="133EDD92" w14:textId="171B48E5" w:rsidR="0005316C" w:rsidRDefault="0005316C" w:rsidP="006238F5">
      <w:pPr>
        <w:pStyle w:val="ListParagraph"/>
      </w:pPr>
    </w:p>
    <w:p w14:paraId="48613D9D" w14:textId="77777777" w:rsidR="00AA513E" w:rsidRDefault="00AA513E"/>
    <w:p w14:paraId="035A898A" w14:textId="77777777" w:rsidR="0005316C" w:rsidRDefault="0005316C"/>
    <w:p w14:paraId="017D2065" w14:textId="77777777" w:rsidR="0005316C" w:rsidRDefault="0005316C"/>
    <w:sectPr w:rsidR="000531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9754F"/>
    <w:multiLevelType w:val="hybridMultilevel"/>
    <w:tmpl w:val="39FA7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124420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039E2"/>
    <w:rsid w:val="0003376C"/>
    <w:rsid w:val="00035429"/>
    <w:rsid w:val="0005316C"/>
    <w:rsid w:val="000B7A30"/>
    <w:rsid w:val="000C174A"/>
    <w:rsid w:val="0011476D"/>
    <w:rsid w:val="00126F1F"/>
    <w:rsid w:val="001815C2"/>
    <w:rsid w:val="00195475"/>
    <w:rsid w:val="00197D5D"/>
    <w:rsid w:val="001D39A4"/>
    <w:rsid w:val="001E61E4"/>
    <w:rsid w:val="001F1811"/>
    <w:rsid w:val="002073D0"/>
    <w:rsid w:val="00216CE3"/>
    <w:rsid w:val="00255BE7"/>
    <w:rsid w:val="00276CFC"/>
    <w:rsid w:val="00276E88"/>
    <w:rsid w:val="002B46CD"/>
    <w:rsid w:val="002D7749"/>
    <w:rsid w:val="00330293"/>
    <w:rsid w:val="00341658"/>
    <w:rsid w:val="003C1107"/>
    <w:rsid w:val="003C7728"/>
    <w:rsid w:val="003E46CA"/>
    <w:rsid w:val="003F190E"/>
    <w:rsid w:val="004005B1"/>
    <w:rsid w:val="00404DD4"/>
    <w:rsid w:val="0044105F"/>
    <w:rsid w:val="00460BA6"/>
    <w:rsid w:val="00484A33"/>
    <w:rsid w:val="004D7D61"/>
    <w:rsid w:val="004F44A6"/>
    <w:rsid w:val="0056403B"/>
    <w:rsid w:val="005926AA"/>
    <w:rsid w:val="005A662F"/>
    <w:rsid w:val="005F2D85"/>
    <w:rsid w:val="005F7AE3"/>
    <w:rsid w:val="006238F5"/>
    <w:rsid w:val="00643CD6"/>
    <w:rsid w:val="006B2356"/>
    <w:rsid w:val="006D0A6E"/>
    <w:rsid w:val="006E746B"/>
    <w:rsid w:val="007008F1"/>
    <w:rsid w:val="00742322"/>
    <w:rsid w:val="00775C96"/>
    <w:rsid w:val="00781126"/>
    <w:rsid w:val="007C5050"/>
    <w:rsid w:val="007D104B"/>
    <w:rsid w:val="00805DB4"/>
    <w:rsid w:val="00823CB5"/>
    <w:rsid w:val="00861DA0"/>
    <w:rsid w:val="0087138A"/>
    <w:rsid w:val="00907E02"/>
    <w:rsid w:val="00911387"/>
    <w:rsid w:val="0097683F"/>
    <w:rsid w:val="009C4BE0"/>
    <w:rsid w:val="009D1D4B"/>
    <w:rsid w:val="009D26B7"/>
    <w:rsid w:val="009F3048"/>
    <w:rsid w:val="009F3B9A"/>
    <w:rsid w:val="00A24C7D"/>
    <w:rsid w:val="00A27367"/>
    <w:rsid w:val="00A4035D"/>
    <w:rsid w:val="00A51D09"/>
    <w:rsid w:val="00A6227F"/>
    <w:rsid w:val="00AA1B69"/>
    <w:rsid w:val="00AA513E"/>
    <w:rsid w:val="00AB0537"/>
    <w:rsid w:val="00AB0BC5"/>
    <w:rsid w:val="00AD0180"/>
    <w:rsid w:val="00AD0FF8"/>
    <w:rsid w:val="00AF10F3"/>
    <w:rsid w:val="00B02AA2"/>
    <w:rsid w:val="00B576F2"/>
    <w:rsid w:val="00B958A7"/>
    <w:rsid w:val="00BF4776"/>
    <w:rsid w:val="00C041BA"/>
    <w:rsid w:val="00C71523"/>
    <w:rsid w:val="00C85537"/>
    <w:rsid w:val="00C9368D"/>
    <w:rsid w:val="00D179F5"/>
    <w:rsid w:val="00D208A8"/>
    <w:rsid w:val="00D21F80"/>
    <w:rsid w:val="00D53FAA"/>
    <w:rsid w:val="00D551F5"/>
    <w:rsid w:val="00D62B7E"/>
    <w:rsid w:val="00D8403C"/>
    <w:rsid w:val="00D934DB"/>
    <w:rsid w:val="00DA12E2"/>
    <w:rsid w:val="00DD6DDB"/>
    <w:rsid w:val="00DF5A1A"/>
    <w:rsid w:val="00E02E50"/>
    <w:rsid w:val="00E469B7"/>
    <w:rsid w:val="00EA739E"/>
    <w:rsid w:val="00EB36BC"/>
    <w:rsid w:val="00EB65CF"/>
    <w:rsid w:val="00EB6F6F"/>
    <w:rsid w:val="00EC29AC"/>
    <w:rsid w:val="00ED2BEC"/>
    <w:rsid w:val="00ED6FD7"/>
    <w:rsid w:val="00EE063D"/>
    <w:rsid w:val="00F83D36"/>
    <w:rsid w:val="00FA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B4482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table" w:styleId="TableGrid">
    <w:name w:val="Table Grid"/>
    <w:basedOn w:val="TableNormal"/>
    <w:uiPriority w:val="39"/>
    <w:rsid w:val="003C11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3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316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6C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5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2east.co.uk/share-your-views/feedback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2east.co.uk" TargetMode="External"/><Relationship Id="rId5" Type="http://schemas.openxmlformats.org/officeDocument/2006/relationships/hyperlink" Target="https://democracy.newark-sherwooddc.gov.uk/ieListDocuments.aspx?CommitteeId=138&amp;CF=&amp;MeetingId=1320&amp;Ver=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515</Words>
  <Characters>2555</Characters>
  <Application>Microsoft Office Word</Application>
  <DocSecurity>0</DocSecurity>
  <Lines>91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12</cp:revision>
  <cp:lastPrinted>2025-04-14T07:29:00Z</cp:lastPrinted>
  <dcterms:created xsi:type="dcterms:W3CDTF">2026-04-18T07:22:00Z</dcterms:created>
  <dcterms:modified xsi:type="dcterms:W3CDTF">2026-04-19T08:40:00Z</dcterms:modified>
</cp:coreProperties>
</file>